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F5506" w14:textId="77777777" w:rsidR="007705CA" w:rsidRPr="00406009" w:rsidRDefault="007705CA" w:rsidP="007705CA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AFDB939" w14:textId="77777777" w:rsidR="007705CA" w:rsidRDefault="007705CA" w:rsidP="007705CA">
      <w:pPr>
        <w:rPr>
          <w:rFonts w:ascii="Garamond" w:eastAsia="Garamond" w:hAnsi="Garamond" w:cs="Garamond"/>
          <w:color w:val="000000" w:themeColor="text1"/>
        </w:rPr>
      </w:pPr>
    </w:p>
    <w:p w14:paraId="32B784B8" w14:textId="77777777" w:rsidR="007705CA" w:rsidRDefault="007705CA" w:rsidP="007705CA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13BA6" wp14:editId="377A01F5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4BD3AE" w14:textId="77777777" w:rsidR="007705CA" w:rsidRPr="005519A1" w:rsidRDefault="007705CA" w:rsidP="007705CA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004AF67" w14:textId="77777777" w:rsidR="007705CA" w:rsidRDefault="007705CA" w:rsidP="007705CA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EC9C4BB" w14:textId="77777777" w:rsidR="007705CA" w:rsidRPr="00C53062" w:rsidRDefault="007705CA" w:rsidP="007705C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D8D0A42" w14:textId="77777777" w:rsidR="007705CA" w:rsidRPr="005519A1" w:rsidRDefault="007705CA" w:rsidP="007705C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13BA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784BD3AE" w14:textId="77777777" w:rsidR="007705CA" w:rsidRPr="005519A1" w:rsidRDefault="007705CA" w:rsidP="007705CA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004AF67" w14:textId="77777777" w:rsidR="007705CA" w:rsidRDefault="007705CA" w:rsidP="007705CA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EC9C4BB" w14:textId="77777777" w:rsidR="007705CA" w:rsidRPr="00C53062" w:rsidRDefault="007705CA" w:rsidP="007705C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D8D0A42" w14:textId="77777777" w:rsidR="007705CA" w:rsidRPr="005519A1" w:rsidRDefault="007705CA" w:rsidP="007705C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6B457C" w14:textId="77777777" w:rsidR="007705CA" w:rsidRDefault="007705CA" w:rsidP="007705CA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F557A31" w14:textId="77777777" w:rsidR="007705CA" w:rsidRDefault="007705CA" w:rsidP="007705CA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3D82F7" w14:textId="77777777" w:rsidR="007705CA" w:rsidRDefault="007705CA" w:rsidP="007705CA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BD61D6A" w14:textId="77777777" w:rsidR="007705CA" w:rsidRDefault="007705CA" w:rsidP="007705CA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033439F" w14:textId="77777777" w:rsidR="007705CA" w:rsidRPr="00395BC6" w:rsidRDefault="007705CA" w:rsidP="007705CA">
      <w:pPr>
        <w:rPr>
          <w:rFonts w:ascii="Garamond" w:hAnsi="Garamond" w:cs="Calibri"/>
        </w:rPr>
      </w:pPr>
    </w:p>
    <w:p w14:paraId="79B61BFA" w14:textId="77777777" w:rsidR="007705CA" w:rsidRPr="00395BC6" w:rsidRDefault="007705CA" w:rsidP="007705CA">
      <w:pPr>
        <w:rPr>
          <w:rFonts w:ascii="Garamond" w:hAnsi="Garamond" w:cs="Calibri"/>
        </w:rPr>
      </w:pPr>
    </w:p>
    <w:p w14:paraId="5A5C3157" w14:textId="77777777" w:rsidR="007705CA" w:rsidRPr="0007412C" w:rsidRDefault="007705CA" w:rsidP="007705CA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DDDC99F" w14:textId="77777777" w:rsidR="007705CA" w:rsidRPr="00395BC6" w:rsidRDefault="007705CA" w:rsidP="007705CA">
      <w:pPr>
        <w:rPr>
          <w:rFonts w:ascii="Garamond" w:hAnsi="Garamond" w:cs="Calibri"/>
        </w:rPr>
      </w:pPr>
    </w:p>
    <w:p w14:paraId="608CABA1" w14:textId="0F48540A" w:rsidR="007705CA" w:rsidRPr="002A3B8C" w:rsidRDefault="007705CA" w:rsidP="007705CA">
      <w:pPr>
        <w:rPr>
          <w:rFonts w:ascii="Garamond" w:eastAsia="Aptos" w:hAnsi="Garamond" w:cs="Aptos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zápis údaje o potřebě bytového podpůrného opatření</w:t>
      </w:r>
      <w:r w:rsidRPr="54D45493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do </w:t>
      </w:r>
      <w:r w:rsidR="00DC6A03">
        <w:rPr>
          <w:rFonts w:ascii="Garamond" w:hAnsi="Garamond" w:cs="Calibri"/>
        </w:rPr>
        <w:t>e</w:t>
      </w:r>
      <w:r>
        <w:rPr>
          <w:rFonts w:ascii="Garamond" w:hAnsi="Garamond" w:cs="Calibri"/>
        </w:rPr>
        <w:t xml:space="preserve">vidence podpory bydlení,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č. j.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>
        <w:rPr>
          <w:rFonts w:ascii="Garamond" w:eastAsia="Garamond" w:hAnsi="Garamond" w:cs="Garamond"/>
          <w:color w:val="000000" w:themeColor="text1"/>
        </w:rPr>
        <w:t xml:space="preserve"> </w:t>
      </w:r>
      <w:r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 w:cs="Calibri"/>
        </w:rPr>
        <w:t xml:space="preserve">, žadatele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C37B2E">
        <w:rPr>
          <w:rFonts w:ascii="Garamond" w:eastAsia="Aptos" w:hAnsi="Garamond" w:cs="Calibri"/>
        </w:rPr>
        <w:t xml:space="preserve">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 w:rsidR="00C37B2E"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  <w:r w:rsidR="00DC71CA">
        <w:rPr>
          <w:rFonts w:ascii="Garamond" w:eastAsia="Aptos" w:hAnsi="Garamond" w:cs="Calibri"/>
        </w:rPr>
        <w:t xml:space="preserve">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v souladu s § 64 odst. 1 písm. a) zákona č. 500/2004 Sb., správní řá</w:t>
      </w:r>
      <w:r>
        <w:rPr>
          <w:rFonts w:ascii="Garamond" w:hAnsi="Garamond" w:cs="Calibri"/>
        </w:rPr>
        <w:t>d,</w:t>
      </w:r>
      <w:r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5B754EE" w:rsidR="00933A76" w:rsidRPr="00395BC6" w:rsidRDefault="0041564B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319F824E" w:rsidR="00933A76" w:rsidRDefault="534340EE" w:rsidP="00D4178B">
      <w:pPr>
        <w:jc w:val="center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 xml:space="preserve">za účelem </w:t>
      </w:r>
      <w:r w:rsidR="00434E59">
        <w:rPr>
          <w:rFonts w:ascii="Garamond" w:hAnsi="Garamond" w:cs="Calibri"/>
        </w:rPr>
        <w:t>rozšíření</w:t>
      </w:r>
      <w:r w:rsidRPr="54D45493">
        <w:rPr>
          <w:rFonts w:ascii="Garamond" w:hAnsi="Garamond" w:cs="Calibri"/>
        </w:rPr>
        <w:t xml:space="preserve"> žádosti na dobu do </w:t>
      </w:r>
      <w:r w:rsidRPr="00F835F8">
        <w:rPr>
          <w:rFonts w:ascii="Garamond" w:hAnsi="Garamond" w:cs="Calibri"/>
        </w:rPr>
        <w:t xml:space="preserve">30 </w:t>
      </w:r>
      <w:r w:rsidRPr="54D45493">
        <w:rPr>
          <w:rFonts w:ascii="Garamond" w:hAnsi="Garamond" w:cs="Calibri"/>
        </w:rPr>
        <w:t>dnů ode dne doručení tohoto usnesení.</w:t>
      </w:r>
    </w:p>
    <w:p w14:paraId="0957BE0A" w14:textId="77777777" w:rsidR="00B66319" w:rsidRPr="00395BC6" w:rsidRDefault="00B66319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7C6410E0" w14:textId="46FA7406" w:rsidR="005B5BC9" w:rsidRDefault="005C613D" w:rsidP="54D45493">
      <w:pPr>
        <w:rPr>
          <w:rFonts w:ascii="Garamond" w:hAnsi="Garamond"/>
          <w:b/>
          <w:bCs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FB1D3A" w:rsidRPr="00840A29">
        <w:rPr>
          <w:rFonts w:ascii="Garamond" w:hAnsi="Garamond"/>
        </w:rPr>
        <w:t xml:space="preserve">nám byla doručena </w:t>
      </w:r>
      <w:r w:rsidR="00DA75C5">
        <w:rPr>
          <w:rFonts w:ascii="Garamond" w:hAnsi="Garamond"/>
        </w:rPr>
        <w:t>V</w:t>
      </w:r>
      <w:r w:rsidR="00FB1D3A" w:rsidRPr="00840A29">
        <w:rPr>
          <w:rFonts w:ascii="Garamond" w:hAnsi="Garamond"/>
        </w:rPr>
        <w:t>aše žádost o</w:t>
      </w:r>
      <w:r w:rsidR="00FB1D3A">
        <w:rPr>
          <w:rFonts w:ascii="Garamond" w:hAnsi="Garamond"/>
        </w:rPr>
        <w:t xml:space="preserve"> bytové</w:t>
      </w:r>
      <w:r w:rsidR="00FB1D3A" w:rsidRPr="00840A29">
        <w:rPr>
          <w:rFonts w:ascii="Garamond" w:hAnsi="Garamond"/>
        </w:rPr>
        <w:t xml:space="preserve"> </w:t>
      </w:r>
      <w:r w:rsidR="00FB1D3A">
        <w:rPr>
          <w:rFonts w:ascii="Garamond" w:hAnsi="Garamond"/>
        </w:rPr>
        <w:t>podpůrné opatření</w:t>
      </w:r>
      <w:r w:rsidR="00FB1D3A" w:rsidRPr="00840A29">
        <w:rPr>
          <w:rFonts w:ascii="Garamond" w:hAnsi="Garamond"/>
        </w:rPr>
        <w:t xml:space="preserve"> podle § </w:t>
      </w:r>
      <w:r w:rsidR="0030613F">
        <w:rPr>
          <w:rFonts w:ascii="Garamond" w:hAnsi="Garamond"/>
        </w:rPr>
        <w:t xml:space="preserve">14 </w:t>
      </w:r>
      <w:r w:rsidR="00FB1D3A" w:rsidRPr="00840A29">
        <w:rPr>
          <w:rFonts w:ascii="Garamond" w:hAnsi="Garamond"/>
        </w:rPr>
        <w:t xml:space="preserve">zákona č. </w:t>
      </w:r>
      <w:r w:rsidR="00FB1D3A">
        <w:rPr>
          <w:rFonts w:ascii="Garamond" w:hAnsi="Garamond"/>
        </w:rPr>
        <w:t>175</w:t>
      </w:r>
      <w:r w:rsidR="00FB1D3A" w:rsidRPr="00840A29">
        <w:rPr>
          <w:rFonts w:ascii="Garamond" w:hAnsi="Garamond"/>
        </w:rPr>
        <w:t>/2025 Sb. o poskytování některých opatření v podpoře bydlení (dále jen „zákon o podpoře bydlení“).</w:t>
      </w:r>
      <w:r w:rsidR="00FB1D3A">
        <w:rPr>
          <w:rFonts w:ascii="Garamond" w:hAnsi="Garamond"/>
        </w:rPr>
        <w:t xml:space="preserve"> </w:t>
      </w:r>
      <w:r w:rsidR="008F420D" w:rsidRPr="00FB3063">
        <w:rPr>
          <w:rFonts w:ascii="Garamond" w:hAnsi="Garamond"/>
          <w:b/>
          <w:bCs/>
        </w:rPr>
        <w:t xml:space="preserve">Aby </w:t>
      </w:r>
      <w:r w:rsidR="00DA75C5">
        <w:rPr>
          <w:rFonts w:ascii="Garamond" w:hAnsi="Garamond"/>
          <w:b/>
          <w:bCs/>
        </w:rPr>
        <w:t>V</w:t>
      </w:r>
      <w:r w:rsidR="008F420D" w:rsidRPr="00FB3063">
        <w:rPr>
          <w:rFonts w:ascii="Garamond" w:hAnsi="Garamond"/>
          <w:b/>
          <w:bCs/>
        </w:rPr>
        <w:t>ám mohlo být poskytnuto bytové podpůrné opatření, je třeba, abyste požádal také o zápis údaje o potřebě asistence</w:t>
      </w:r>
      <w:r w:rsidR="00E553BE">
        <w:rPr>
          <w:rFonts w:ascii="Garamond" w:hAnsi="Garamond"/>
          <w:b/>
          <w:bCs/>
        </w:rPr>
        <w:t xml:space="preserve"> </w:t>
      </w:r>
      <w:r w:rsidR="005B5BC9">
        <w:rPr>
          <w:rFonts w:ascii="Garamond" w:hAnsi="Garamond"/>
          <w:b/>
          <w:bCs/>
        </w:rPr>
        <w:t xml:space="preserve">v bydlení </w:t>
      </w:r>
      <w:r w:rsidR="00E553BE">
        <w:rPr>
          <w:rFonts w:ascii="Garamond" w:hAnsi="Garamond"/>
          <w:b/>
          <w:bCs/>
        </w:rPr>
        <w:t xml:space="preserve">ve smyslu § </w:t>
      </w:r>
      <w:r w:rsidR="005B5BC9">
        <w:rPr>
          <w:rFonts w:ascii="Garamond" w:hAnsi="Garamond"/>
          <w:b/>
          <w:bCs/>
        </w:rPr>
        <w:t>4 písm. b) zákona o podpoře bydlení</w:t>
      </w:r>
      <w:r w:rsidR="008F420D" w:rsidRPr="00FB3063">
        <w:rPr>
          <w:rFonts w:ascii="Garamond" w:hAnsi="Garamond"/>
          <w:b/>
          <w:bCs/>
        </w:rPr>
        <w:t xml:space="preserve">. </w:t>
      </w:r>
      <w:r w:rsidR="008F420D" w:rsidRPr="005B5BC9">
        <w:rPr>
          <w:rFonts w:ascii="Garamond" w:hAnsi="Garamond"/>
        </w:rPr>
        <w:t xml:space="preserve">Asistence je ve </w:t>
      </w:r>
      <w:r w:rsidR="009224E9">
        <w:rPr>
          <w:rFonts w:ascii="Garamond" w:hAnsi="Garamond"/>
        </w:rPr>
        <w:t>V</w:t>
      </w:r>
      <w:r w:rsidR="008F420D" w:rsidRPr="005B5BC9">
        <w:rPr>
          <w:rFonts w:ascii="Garamond" w:hAnsi="Garamond"/>
        </w:rPr>
        <w:t>ašem případě nezbytná k udržení vyhovujícího bydlení.</w:t>
      </w:r>
    </w:p>
    <w:p w14:paraId="5FDA322A" w14:textId="77777777" w:rsidR="005B5BC9" w:rsidRDefault="005B5BC9" w:rsidP="54D45493">
      <w:pPr>
        <w:rPr>
          <w:rFonts w:ascii="Garamond" w:hAnsi="Garamond"/>
          <w:b/>
          <w:bCs/>
        </w:rPr>
      </w:pPr>
    </w:p>
    <w:p w14:paraId="06D7980F" w14:textId="3FA2AC7E" w:rsidR="00D4178B" w:rsidRPr="002B2321" w:rsidRDefault="00D4178B" w:rsidP="54D45493">
      <w:pPr>
        <w:rPr>
          <w:rFonts w:ascii="Garamond" w:hAnsi="Garamond"/>
        </w:rPr>
      </w:pPr>
      <w:r w:rsidRPr="005C613D">
        <w:rPr>
          <w:rFonts w:ascii="Garamond" w:hAnsi="Garamond"/>
          <w:i/>
          <w:iCs/>
          <w:highlight w:val="yellow"/>
        </w:rPr>
        <w:t>…zde je třeba odůvodnit</w:t>
      </w:r>
      <w:r w:rsidR="00B57671" w:rsidRPr="005C613D">
        <w:rPr>
          <w:rFonts w:ascii="Garamond" w:hAnsi="Garamond"/>
          <w:i/>
          <w:iCs/>
          <w:highlight w:val="yellow"/>
        </w:rPr>
        <w:t xml:space="preserve"> nezbytnost asistence v</w:t>
      </w:r>
      <w:r w:rsidR="00101E12" w:rsidRPr="005C613D">
        <w:rPr>
          <w:rFonts w:ascii="Garamond" w:hAnsi="Garamond"/>
          <w:i/>
          <w:iCs/>
          <w:highlight w:val="yellow"/>
        </w:rPr>
        <w:t> </w:t>
      </w:r>
      <w:r w:rsidR="00B57671" w:rsidRPr="005C613D">
        <w:rPr>
          <w:rFonts w:ascii="Garamond" w:hAnsi="Garamond"/>
          <w:i/>
          <w:iCs/>
          <w:highlight w:val="yellow"/>
        </w:rPr>
        <w:t>konkrétní</w:t>
      </w:r>
      <w:r w:rsidR="00101E12" w:rsidRPr="005C613D">
        <w:rPr>
          <w:rFonts w:ascii="Garamond" w:hAnsi="Garamond"/>
          <w:i/>
          <w:iCs/>
          <w:highlight w:val="yellow"/>
        </w:rPr>
        <w:t xml:space="preserve"> věci</w:t>
      </w:r>
      <w:r w:rsidR="00B57671" w:rsidRPr="005C613D">
        <w:rPr>
          <w:rFonts w:ascii="Garamond" w:hAnsi="Garamond"/>
          <w:i/>
          <w:iCs/>
          <w:highlight w:val="yellow"/>
        </w:rPr>
        <w:t>…</w:t>
      </w:r>
    </w:p>
    <w:p w14:paraId="0A153A9B" w14:textId="77777777" w:rsidR="00046B46" w:rsidRDefault="00046B46" w:rsidP="00167F4F">
      <w:pPr>
        <w:rPr>
          <w:rFonts w:ascii="Garamond" w:hAnsi="Garamond" w:cs="Calibri"/>
          <w:color w:val="000000" w:themeColor="text1"/>
        </w:rPr>
      </w:pPr>
    </w:p>
    <w:p w14:paraId="439E76FC" w14:textId="4FAFF7E9" w:rsidR="004D0DF9" w:rsidRDefault="004D0DF9" w:rsidP="004D0DF9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Proto </w:t>
      </w:r>
      <w:r>
        <w:rPr>
          <w:rFonts w:ascii="Garamond" w:hAnsi="Garamond"/>
        </w:rPr>
        <w:t xml:space="preserve">jsme </w:t>
      </w:r>
      <w:r w:rsidR="009224E9">
        <w:rPr>
          <w:rFonts w:ascii="Garamond" w:hAnsi="Garamond"/>
        </w:rPr>
        <w:t>V</w:t>
      </w:r>
      <w:r>
        <w:rPr>
          <w:rFonts w:ascii="Garamond" w:hAnsi="Garamond"/>
        </w:rPr>
        <w:t xml:space="preserve">ás </w:t>
      </w:r>
      <w:r w:rsidRPr="00840A29">
        <w:rPr>
          <w:rFonts w:ascii="Garamond" w:hAnsi="Garamond"/>
        </w:rPr>
        <w:t xml:space="preserve">v souladu s § </w:t>
      </w:r>
      <w:r>
        <w:rPr>
          <w:rFonts w:ascii="Garamond" w:hAnsi="Garamond"/>
        </w:rPr>
        <w:t>22</w:t>
      </w:r>
      <w:r w:rsidRPr="00840A29">
        <w:rPr>
          <w:rFonts w:ascii="Garamond" w:hAnsi="Garamond"/>
        </w:rPr>
        <w:t xml:space="preserve"> odst. </w:t>
      </w:r>
      <w:r>
        <w:rPr>
          <w:rFonts w:ascii="Garamond" w:hAnsi="Garamond"/>
        </w:rPr>
        <w:t>1</w:t>
      </w:r>
      <w:r w:rsidRPr="00840A29">
        <w:rPr>
          <w:rFonts w:ascii="Garamond" w:hAnsi="Garamond"/>
        </w:rPr>
        <w:t xml:space="preserve"> zákon</w:t>
      </w:r>
      <w:r>
        <w:rPr>
          <w:rFonts w:ascii="Garamond" w:hAnsi="Garamond"/>
        </w:rPr>
        <w:t>a o podpoře bydlení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vyzvali</w:t>
      </w:r>
      <w:r w:rsidRPr="00840A29">
        <w:rPr>
          <w:rFonts w:ascii="Garamond" w:hAnsi="Garamond"/>
        </w:rPr>
        <w:t xml:space="preserve"> k</w:t>
      </w:r>
      <w:r>
        <w:rPr>
          <w:rFonts w:ascii="Garamond" w:hAnsi="Garamond"/>
        </w:rPr>
        <w:t> rozšíření žádosti.</w:t>
      </w:r>
    </w:p>
    <w:p w14:paraId="25B59EEB" w14:textId="77777777" w:rsidR="004D0DF9" w:rsidRDefault="004D0DF9" w:rsidP="00167F4F">
      <w:pPr>
        <w:rPr>
          <w:rFonts w:ascii="Garamond" w:hAnsi="Garamond" w:cs="Calibri"/>
          <w:color w:val="000000" w:themeColor="text1"/>
        </w:rPr>
      </w:pPr>
    </w:p>
    <w:p w14:paraId="1F809353" w14:textId="26B37D15" w:rsidR="00666B65" w:rsidRDefault="00FE71D4" w:rsidP="00666B65">
      <w:pPr>
        <w:rPr>
          <w:rFonts w:ascii="Garamond" w:hAnsi="Garamond"/>
          <w:b/>
          <w:bCs/>
          <w:color w:val="000000" w:themeColor="text1"/>
        </w:rPr>
      </w:pPr>
      <w:r w:rsidRPr="00E26EA8">
        <w:rPr>
          <w:rFonts w:ascii="Garamond" w:hAnsi="Garamond"/>
          <w:b/>
          <w:bCs/>
          <w:color w:val="000000" w:themeColor="text1"/>
        </w:rPr>
        <w:t xml:space="preserve">Rozšíření žádosti o zápis údaje o potřebě asistence provedete přípisem, který nám můžete doručit poštou, </w:t>
      </w:r>
      <w:r w:rsidRPr="003022E3">
        <w:rPr>
          <w:rFonts w:ascii="Garamond" w:hAnsi="Garamond"/>
          <w:b/>
          <w:bCs/>
          <w:color w:val="0E2841" w:themeColor="text2"/>
        </w:rPr>
        <w:t>e</w:t>
      </w:r>
      <w:r w:rsidR="0053091F">
        <w:rPr>
          <w:rFonts w:ascii="Garamond" w:hAnsi="Garamond"/>
          <w:b/>
          <w:bCs/>
          <w:color w:val="0E2841" w:themeColor="text2"/>
        </w:rPr>
        <w:t>-</w:t>
      </w:r>
      <w:r w:rsidRPr="003022E3">
        <w:rPr>
          <w:rFonts w:ascii="Garamond" w:hAnsi="Garamond"/>
          <w:b/>
          <w:bCs/>
          <w:color w:val="0E2841" w:themeColor="text2"/>
        </w:rPr>
        <w:t>mailem (</w:t>
      </w:r>
      <w:r w:rsidR="00C34D58" w:rsidRPr="00C34D58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C34D58"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e-mail KMB</w:t>
      </w:r>
      <w:r w:rsidR="00C34D58" w:rsidRPr="00C34D58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Pr="003022E3">
        <w:rPr>
          <w:rFonts w:ascii="Garamond" w:hAnsi="Garamond"/>
          <w:b/>
          <w:bCs/>
          <w:color w:val="0E2841" w:themeColor="text2"/>
        </w:rPr>
        <w:t xml:space="preserve">), </w:t>
      </w:r>
      <w:r>
        <w:rPr>
          <w:rFonts w:ascii="Garamond" w:hAnsi="Garamond"/>
          <w:b/>
          <w:bCs/>
          <w:color w:val="000000" w:themeColor="text1"/>
        </w:rPr>
        <w:t>datovou schránkou</w:t>
      </w:r>
      <w:r w:rsidRPr="00E26EA8">
        <w:rPr>
          <w:rFonts w:ascii="Garamond" w:hAnsi="Garamond"/>
          <w:b/>
          <w:bCs/>
          <w:color w:val="000000" w:themeColor="text1"/>
        </w:rPr>
        <w:t xml:space="preserve"> či osobně na podateln</w:t>
      </w:r>
      <w:r w:rsidR="002F1387">
        <w:rPr>
          <w:rFonts w:ascii="Garamond" w:hAnsi="Garamond"/>
          <w:b/>
          <w:bCs/>
          <w:color w:val="000000" w:themeColor="text1"/>
        </w:rPr>
        <w:t>u</w:t>
      </w:r>
      <w:r w:rsidRPr="00E26EA8">
        <w:rPr>
          <w:rFonts w:ascii="Garamond" w:hAnsi="Garamond"/>
          <w:b/>
          <w:bCs/>
          <w:color w:val="000000" w:themeColor="text1"/>
        </w:rPr>
        <w:t>.</w:t>
      </w:r>
      <w:r w:rsidR="00FB3063">
        <w:rPr>
          <w:rFonts w:ascii="Garamond" w:hAnsi="Garamond"/>
          <w:b/>
          <w:bCs/>
          <w:color w:val="000000" w:themeColor="text1"/>
        </w:rPr>
        <w:t xml:space="preserve"> </w:t>
      </w:r>
    </w:p>
    <w:p w14:paraId="09594A9E" w14:textId="77777777" w:rsidR="00666B65" w:rsidRDefault="00666B65" w:rsidP="00666B65">
      <w:pPr>
        <w:rPr>
          <w:rFonts w:ascii="Garamond" w:hAnsi="Garamond"/>
          <w:b/>
          <w:bCs/>
          <w:color w:val="000000" w:themeColor="text1"/>
        </w:rPr>
      </w:pPr>
    </w:p>
    <w:p w14:paraId="0906F7D4" w14:textId="2F15B3A0" w:rsidR="00D26676" w:rsidRPr="00666B65" w:rsidRDefault="00666B65" w:rsidP="00167F4F">
      <w:pPr>
        <w:rPr>
          <w:rFonts w:ascii="Garamond" w:hAnsi="Garamond"/>
          <w:b/>
          <w:bCs/>
        </w:rPr>
      </w:pPr>
      <w:r w:rsidRPr="003C09B0">
        <w:rPr>
          <w:rFonts w:ascii="Garamond" w:hAnsi="Garamond"/>
          <w:b/>
          <w:bCs/>
        </w:rPr>
        <w:t>Je nezbytné, aby z </w:t>
      </w:r>
      <w:r w:rsidR="009224E9">
        <w:rPr>
          <w:rFonts w:ascii="Garamond" w:hAnsi="Garamond"/>
          <w:b/>
          <w:bCs/>
        </w:rPr>
        <w:t>V</w:t>
      </w:r>
      <w:r w:rsidRPr="003C09B0">
        <w:rPr>
          <w:rFonts w:ascii="Garamond" w:hAnsi="Garamond"/>
          <w:b/>
          <w:bCs/>
        </w:rPr>
        <w:t>aší strany došlo k rozšíření žádosti do 30 dnů od doručení výzvy.</w:t>
      </w:r>
      <w:r w:rsidR="0050128F">
        <w:rPr>
          <w:rFonts w:ascii="Garamond" w:hAnsi="Garamond"/>
          <w:b/>
          <w:bCs/>
        </w:rPr>
        <w:t xml:space="preserve"> </w:t>
      </w:r>
      <w:r w:rsidRPr="003C09B0">
        <w:rPr>
          <w:rFonts w:ascii="Garamond" w:hAnsi="Garamond"/>
          <w:b/>
          <w:bCs/>
        </w:rPr>
        <w:t>Pokud k</w:t>
      </w:r>
      <w:r w:rsidR="003A1EE8">
        <w:rPr>
          <w:rFonts w:ascii="Garamond" w:hAnsi="Garamond"/>
          <w:b/>
          <w:bCs/>
        </w:rPr>
        <w:t> rozšíření</w:t>
      </w:r>
      <w:r w:rsidR="00F1242D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 xml:space="preserve">nedojde, </w:t>
      </w:r>
      <w:r w:rsidRPr="003C09B0">
        <w:rPr>
          <w:rFonts w:ascii="Garamond" w:hAnsi="Garamond"/>
          <w:b/>
          <w:bCs/>
        </w:rPr>
        <w:t>nebude</w:t>
      </w:r>
      <w:r w:rsidR="004276C0">
        <w:rPr>
          <w:rFonts w:ascii="Garamond" w:hAnsi="Garamond"/>
          <w:b/>
          <w:bCs/>
        </w:rPr>
        <w:t xml:space="preserve"> možné </w:t>
      </w:r>
      <w:r w:rsidR="009224E9">
        <w:rPr>
          <w:rFonts w:ascii="Garamond" w:hAnsi="Garamond"/>
          <w:b/>
          <w:bCs/>
        </w:rPr>
        <w:t>Va</w:t>
      </w:r>
      <w:r>
        <w:rPr>
          <w:rFonts w:ascii="Garamond" w:hAnsi="Garamond"/>
          <w:b/>
          <w:bCs/>
        </w:rPr>
        <w:t xml:space="preserve">ší žádosti </w:t>
      </w:r>
      <w:r w:rsidR="004276C0">
        <w:rPr>
          <w:rFonts w:ascii="Garamond" w:hAnsi="Garamond"/>
          <w:b/>
          <w:bCs/>
        </w:rPr>
        <w:t xml:space="preserve">o podpůrné opatření </w:t>
      </w:r>
      <w:r w:rsidRPr="003C09B0">
        <w:rPr>
          <w:rFonts w:ascii="Garamond" w:hAnsi="Garamond"/>
          <w:b/>
          <w:bCs/>
        </w:rPr>
        <w:t>vyhovět. Tento postup je v souladu s § 22 odst. 2 zákona o podpoře bydlení.</w:t>
      </w:r>
    </w:p>
    <w:p w14:paraId="30F4D62F" w14:textId="77777777" w:rsidR="00973C08" w:rsidRDefault="00973C08" w:rsidP="00C01D80">
      <w:pPr>
        <w:rPr>
          <w:rFonts w:ascii="Garamond" w:hAnsi="Garamond" w:cs="Calibri"/>
          <w:color w:val="000000" w:themeColor="text1"/>
        </w:rPr>
      </w:pPr>
    </w:p>
    <w:p w14:paraId="34CA4265" w14:textId="0A3867DA" w:rsidR="00C01D80" w:rsidRDefault="00C01D80" w:rsidP="00C01D80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>V souvislosti s výzvou můžeme podle § 64 odst. 1 písm. a) správního řádu řízení přerušit. Pokud bychom řízení spolu s výzvou k doplnění žádosti nepřerušili, došlo by k výraznému zkrácení doby pro posouzení vaší žádosti. Proto jsme rozhodli o přerušení shora uvedeného řízen</w:t>
      </w:r>
      <w:r>
        <w:rPr>
          <w:rFonts w:ascii="Garamond" w:hAnsi="Garamond" w:cs="Calibri"/>
          <w:color w:val="000000" w:themeColor="text1"/>
        </w:rPr>
        <w:t>í.</w:t>
      </w:r>
    </w:p>
    <w:p w14:paraId="31B948F8" w14:textId="77777777" w:rsidR="004036E3" w:rsidRPr="00395BC6" w:rsidRDefault="004036E3" w:rsidP="00167F4F">
      <w:pPr>
        <w:jc w:val="both"/>
        <w:rPr>
          <w:rFonts w:ascii="Garamond" w:hAnsi="Garamond" w:cs="Calibri"/>
        </w:rPr>
      </w:pPr>
    </w:p>
    <w:p w14:paraId="0D402057" w14:textId="27B01714" w:rsidR="00B93756" w:rsidRPr="0029617B" w:rsidRDefault="534340EE" w:rsidP="54D45493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 xml:space="preserve">Poučení o </w:t>
      </w:r>
      <w:r w:rsidR="368A3516" w:rsidRPr="0029617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2321250E" w14:textId="2F53E153" w:rsidR="00406401" w:rsidRDefault="00406401" w:rsidP="0040640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973758"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4DD4B608" w14:textId="77777777" w:rsidR="004D6706" w:rsidRDefault="004D6706" w:rsidP="004D6706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40B88D33" w:rsidR="38B10899" w:rsidRPr="004C6657" w:rsidRDefault="004D6706" w:rsidP="004C6657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lastRenderedPageBreak/>
        <w:t>vedoucí kontaktního místa</w:t>
      </w:r>
    </w:p>
    <w:sectPr w:rsidR="38B10899" w:rsidRPr="004C6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5612"/>
    <w:rsid w:val="00036A83"/>
    <w:rsid w:val="00046B46"/>
    <w:rsid w:val="00051994"/>
    <w:rsid w:val="00073BA6"/>
    <w:rsid w:val="0007412C"/>
    <w:rsid w:val="00085084"/>
    <w:rsid w:val="00085DA0"/>
    <w:rsid w:val="000C4D08"/>
    <w:rsid w:val="000E7269"/>
    <w:rsid w:val="00101E12"/>
    <w:rsid w:val="001559AE"/>
    <w:rsid w:val="00161C8E"/>
    <w:rsid w:val="00167F4F"/>
    <w:rsid w:val="001A36C0"/>
    <w:rsid w:val="001D1EE7"/>
    <w:rsid w:val="0020534A"/>
    <w:rsid w:val="0021645D"/>
    <w:rsid w:val="00222802"/>
    <w:rsid w:val="00231B8F"/>
    <w:rsid w:val="0023542E"/>
    <w:rsid w:val="00287CBB"/>
    <w:rsid w:val="0029617B"/>
    <w:rsid w:val="00296844"/>
    <w:rsid w:val="002B2321"/>
    <w:rsid w:val="002B2726"/>
    <w:rsid w:val="002B4C90"/>
    <w:rsid w:val="002B79AF"/>
    <w:rsid w:val="002D2450"/>
    <w:rsid w:val="002E4E48"/>
    <w:rsid w:val="002F1387"/>
    <w:rsid w:val="003022E3"/>
    <w:rsid w:val="0030613F"/>
    <w:rsid w:val="00306556"/>
    <w:rsid w:val="00315D8C"/>
    <w:rsid w:val="00316CC3"/>
    <w:rsid w:val="00322F91"/>
    <w:rsid w:val="00360164"/>
    <w:rsid w:val="003620D6"/>
    <w:rsid w:val="00370C52"/>
    <w:rsid w:val="00371D41"/>
    <w:rsid w:val="00395BC6"/>
    <w:rsid w:val="003A1EE8"/>
    <w:rsid w:val="003A3666"/>
    <w:rsid w:val="003B05B0"/>
    <w:rsid w:val="003D64B0"/>
    <w:rsid w:val="003F12C3"/>
    <w:rsid w:val="003F264F"/>
    <w:rsid w:val="004036E3"/>
    <w:rsid w:val="004060D9"/>
    <w:rsid w:val="00406401"/>
    <w:rsid w:val="00407F00"/>
    <w:rsid w:val="0041564B"/>
    <w:rsid w:val="00420730"/>
    <w:rsid w:val="004276C0"/>
    <w:rsid w:val="00432A08"/>
    <w:rsid w:val="00433A38"/>
    <w:rsid w:val="00434E59"/>
    <w:rsid w:val="004351EF"/>
    <w:rsid w:val="0043532C"/>
    <w:rsid w:val="00461118"/>
    <w:rsid w:val="004903D7"/>
    <w:rsid w:val="004A5CB4"/>
    <w:rsid w:val="004C6657"/>
    <w:rsid w:val="004D0DF9"/>
    <w:rsid w:val="004D17A1"/>
    <w:rsid w:val="004D6706"/>
    <w:rsid w:val="004F5136"/>
    <w:rsid w:val="005006C0"/>
    <w:rsid w:val="0050128F"/>
    <w:rsid w:val="005262BA"/>
    <w:rsid w:val="0053091F"/>
    <w:rsid w:val="00553CDF"/>
    <w:rsid w:val="005670D1"/>
    <w:rsid w:val="00575E3E"/>
    <w:rsid w:val="005B5BC9"/>
    <w:rsid w:val="005C613D"/>
    <w:rsid w:val="005C6740"/>
    <w:rsid w:val="00600A2B"/>
    <w:rsid w:val="00624E17"/>
    <w:rsid w:val="00631C68"/>
    <w:rsid w:val="0063667A"/>
    <w:rsid w:val="00640E2B"/>
    <w:rsid w:val="00641BAA"/>
    <w:rsid w:val="0064673F"/>
    <w:rsid w:val="00666B65"/>
    <w:rsid w:val="00670FFD"/>
    <w:rsid w:val="0068170E"/>
    <w:rsid w:val="006C5AE6"/>
    <w:rsid w:val="006D02A7"/>
    <w:rsid w:val="006D631C"/>
    <w:rsid w:val="00737E60"/>
    <w:rsid w:val="00742F96"/>
    <w:rsid w:val="007438CB"/>
    <w:rsid w:val="007705CA"/>
    <w:rsid w:val="00777705"/>
    <w:rsid w:val="00781CB1"/>
    <w:rsid w:val="007B6888"/>
    <w:rsid w:val="00805E43"/>
    <w:rsid w:val="008257DD"/>
    <w:rsid w:val="008314B9"/>
    <w:rsid w:val="0085159C"/>
    <w:rsid w:val="00854F17"/>
    <w:rsid w:val="00870103"/>
    <w:rsid w:val="008915C6"/>
    <w:rsid w:val="00895AD0"/>
    <w:rsid w:val="008B16A0"/>
    <w:rsid w:val="008E04A7"/>
    <w:rsid w:val="008F420D"/>
    <w:rsid w:val="009034CE"/>
    <w:rsid w:val="009224E9"/>
    <w:rsid w:val="00932449"/>
    <w:rsid w:val="00933A76"/>
    <w:rsid w:val="00973758"/>
    <w:rsid w:val="00973C08"/>
    <w:rsid w:val="009815ED"/>
    <w:rsid w:val="00983C14"/>
    <w:rsid w:val="0099531E"/>
    <w:rsid w:val="009D3216"/>
    <w:rsid w:val="009F06C3"/>
    <w:rsid w:val="009F177E"/>
    <w:rsid w:val="00A14EE6"/>
    <w:rsid w:val="00A15BDD"/>
    <w:rsid w:val="00A16B1E"/>
    <w:rsid w:val="00A33A0B"/>
    <w:rsid w:val="00A6056A"/>
    <w:rsid w:val="00A652F9"/>
    <w:rsid w:val="00A810FC"/>
    <w:rsid w:val="00AA4C2C"/>
    <w:rsid w:val="00AB6BCC"/>
    <w:rsid w:val="00AB6EB9"/>
    <w:rsid w:val="00AC5111"/>
    <w:rsid w:val="00AC6AD0"/>
    <w:rsid w:val="00AD3E16"/>
    <w:rsid w:val="00AE57AA"/>
    <w:rsid w:val="00B30F76"/>
    <w:rsid w:val="00B5680A"/>
    <w:rsid w:val="00B57671"/>
    <w:rsid w:val="00B61079"/>
    <w:rsid w:val="00B633A5"/>
    <w:rsid w:val="00B66319"/>
    <w:rsid w:val="00B72BE3"/>
    <w:rsid w:val="00B90DC7"/>
    <w:rsid w:val="00B93756"/>
    <w:rsid w:val="00C01D80"/>
    <w:rsid w:val="00C24EBA"/>
    <w:rsid w:val="00C34D58"/>
    <w:rsid w:val="00C37B2E"/>
    <w:rsid w:val="00CA2E60"/>
    <w:rsid w:val="00CC2B0C"/>
    <w:rsid w:val="00D02245"/>
    <w:rsid w:val="00D10C40"/>
    <w:rsid w:val="00D12841"/>
    <w:rsid w:val="00D26676"/>
    <w:rsid w:val="00D3288F"/>
    <w:rsid w:val="00D4178B"/>
    <w:rsid w:val="00D602D8"/>
    <w:rsid w:val="00D87E87"/>
    <w:rsid w:val="00D93F69"/>
    <w:rsid w:val="00DA2493"/>
    <w:rsid w:val="00DA75C5"/>
    <w:rsid w:val="00DB5531"/>
    <w:rsid w:val="00DB756C"/>
    <w:rsid w:val="00DC0A00"/>
    <w:rsid w:val="00DC6A03"/>
    <w:rsid w:val="00DC71CA"/>
    <w:rsid w:val="00DD2606"/>
    <w:rsid w:val="00DF28E4"/>
    <w:rsid w:val="00DF3763"/>
    <w:rsid w:val="00E01060"/>
    <w:rsid w:val="00E0566D"/>
    <w:rsid w:val="00E120CF"/>
    <w:rsid w:val="00E356FD"/>
    <w:rsid w:val="00E553BE"/>
    <w:rsid w:val="00E5627A"/>
    <w:rsid w:val="00EB7810"/>
    <w:rsid w:val="00EC7CB4"/>
    <w:rsid w:val="00EF2864"/>
    <w:rsid w:val="00F1242D"/>
    <w:rsid w:val="00F205CF"/>
    <w:rsid w:val="00F236FC"/>
    <w:rsid w:val="00F4479A"/>
    <w:rsid w:val="00F465FB"/>
    <w:rsid w:val="00F50CB6"/>
    <w:rsid w:val="00F835F8"/>
    <w:rsid w:val="00F8538E"/>
    <w:rsid w:val="00FB1D3A"/>
    <w:rsid w:val="00FB3063"/>
    <w:rsid w:val="00FC3F83"/>
    <w:rsid w:val="00FE71D4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7705C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7705CA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2EFF04D-97DA-4B2A-833F-4B34FEB0EE92}"/>
</file>

<file path=customXml/itemProps2.xml><?xml version="1.0" encoding="utf-8"?>
<ds:datastoreItem xmlns:ds="http://schemas.openxmlformats.org/officeDocument/2006/customXml" ds:itemID="{8A1790F9-7F27-424F-BAA4-D01A9E5B02E1}"/>
</file>

<file path=customXml/itemProps3.xml><?xml version="1.0" encoding="utf-8"?>
<ds:datastoreItem xmlns:ds="http://schemas.openxmlformats.org/officeDocument/2006/customXml" ds:itemID="{DAC117D0-5798-48B9-A33B-6F93C75CE0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326</Words>
  <Characters>1924</Characters>
  <DocSecurity>0</DocSecurity>
  <Lines>16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